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B10B1A" w:rsidRPr="00746450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5D6F13" w:rsidRDefault="00E23BF1" w:rsidP="00597ADF">
            <w:pPr>
              <w:widowControl w:val="0"/>
              <w:tabs>
                <w:tab w:val="left" w:pos="132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Mikrobiologia i parazytologia </w:t>
            </w:r>
          </w:p>
        </w:tc>
      </w:tr>
      <w:tr w:rsidR="00C85B55" w:rsidRPr="00746450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0D005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dr Agnieszka Dominiak </w:t>
            </w:r>
          </w:p>
        </w:tc>
      </w:tr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D57349" w:rsidRDefault="000D005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Agnieszka Dominiak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E23BF1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</w:t>
            </w:r>
            <w:r w:rsidR="00022C8B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ć</w:t>
            </w:r>
            <w:r w:rsidR="00D641D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wiczenia 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E23BF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VI</w:t>
            </w:r>
          </w:p>
        </w:tc>
      </w:tr>
      <w:tr w:rsidR="00687DFF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D57349" w:rsidRDefault="00A43D2B" w:rsidP="000D005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0D005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</w:t>
            </w:r>
            <w:r w:rsidR="00E708D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</w:t>
            </w:r>
            <w:r w:rsidR="000D23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0D005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podstawowe</w:t>
            </w:r>
            <w:r w:rsidR="00D641D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611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3B017B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746450" w:rsidRPr="00746450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95756" w:rsidRPr="00F6348A" w:rsidRDefault="00E77D78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110059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E23BF1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687DFF" w:rsidRPr="00E9338A" w:rsidRDefault="00E23BF1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E23BF1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E23BF1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E23BF1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687DFF" w:rsidRPr="00E9338A" w:rsidRDefault="00E23BF1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0,6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E23BF1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E23BF1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2528BA" w:rsidRDefault="002528BA" w:rsidP="006314F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2528BA">
              <w:rPr>
                <w:rFonts w:ascii="Times New Roman" w:hAnsi="Times New Roman" w:cs="Times New Roman"/>
                <w:sz w:val="20"/>
                <w:szCs w:val="20"/>
              </w:rPr>
              <w:t>Wymagania wstępne obejmują zakres wiadomości z biologii z programu liceum ogólnokształcącego przewidzianych do egzaminu maturalnego w stopniu podstawowym.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2528BA" w:rsidRDefault="002528BA" w:rsidP="00CA2B6E">
            <w:pPr>
              <w:spacing w:after="0"/>
              <w:jc w:val="both"/>
              <w:rPr>
                <w:rFonts w:ascii="Times New Roman" w:eastAsia="Batang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2528BA">
              <w:rPr>
                <w:rFonts w:ascii="Times New Roman" w:hAnsi="Times New Roman" w:cs="Times New Roman"/>
                <w:sz w:val="20"/>
                <w:szCs w:val="20"/>
              </w:rPr>
              <w:t>Student będzie zdolny: scharakteryzować rolę drobnoustrojów w wywoływaniu chorób zakaźnych i określić metody zapobiegania chorobom zakaźnym.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3A2F0C" w:rsidRPr="003A2F0C" w:rsidRDefault="003A2F0C" w:rsidP="003A2F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A2F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Wykłady, w</w:t>
            </w:r>
            <w:r w:rsidRPr="003A2F0C">
              <w:rPr>
                <w:rFonts w:ascii="Times New Roman" w:hAnsi="Times New Roman" w:cs="Times New Roman"/>
                <w:sz w:val="20"/>
                <w:szCs w:val="20"/>
              </w:rPr>
              <w:t xml:space="preserve">ykłady problemowy, wykład konwersatoryjny, wykład z prezentacją, dyskusja dydaktyczna, </w:t>
            </w:r>
            <w:r w:rsidRPr="003A2F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Ćwiczenia, </w:t>
            </w:r>
            <w:r w:rsidRPr="003A2F0C">
              <w:rPr>
                <w:rFonts w:ascii="Times New Roman" w:hAnsi="Times New Roman" w:cs="Times New Roman"/>
                <w:sz w:val="20"/>
                <w:szCs w:val="20"/>
              </w:rPr>
              <w:t>dyskusja dydaktyczna, praca w grupach, rozwiązywanie zadania, analiza przypadków,</w:t>
            </w:r>
          </w:p>
          <w:p w:rsidR="00500811" w:rsidRPr="003A2F0C" w:rsidRDefault="003A2F0C" w:rsidP="003A2F0C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3A2F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Samokształcenie, p</w:t>
            </w:r>
            <w:r w:rsidRPr="003A2F0C">
              <w:rPr>
                <w:rFonts w:ascii="Times New Roman" w:hAnsi="Times New Roman" w:cs="Times New Roman"/>
                <w:kern w:val="1"/>
                <w:sz w:val="20"/>
                <w:szCs w:val="20"/>
              </w:rPr>
              <w:t>raca z książką, metoda problemowa, esej na podstawie analizy wskazanego piśmiennictwa, analiza tekstu</w:t>
            </w:r>
            <w:r w:rsidR="00CA2B6E" w:rsidRPr="003A2F0C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</w:tc>
      </w:tr>
      <w:tr w:rsidR="003B017B" w:rsidRPr="00114B2C" w:rsidTr="002A47BB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3C639A" w:rsidRPr="003C639A" w:rsidRDefault="003C639A" w:rsidP="003C639A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3C639A">
              <w:rPr>
                <w:rFonts w:ascii="Times New Roman" w:hAnsi="Times New Roman" w:cs="Times New Roman"/>
                <w:kern w:val="2"/>
                <w:sz w:val="20"/>
                <w:szCs w:val="20"/>
              </w:rPr>
              <w:t>Wykłady, p</w:t>
            </w:r>
            <w:r w:rsidRPr="003C639A">
              <w:rPr>
                <w:rFonts w:ascii="Times New Roman" w:hAnsi="Times New Roman" w:cs="Times New Roman"/>
                <w:kern w:val="1"/>
                <w:sz w:val="20"/>
                <w:szCs w:val="20"/>
              </w:rPr>
              <w:t>rezentacja multimedialna, programy multimedialne, tablice</w:t>
            </w:r>
          </w:p>
          <w:p w:rsidR="00FA3C7B" w:rsidRPr="003C639A" w:rsidRDefault="003C639A" w:rsidP="003C639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3C63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Ćwiczenia, p</w:t>
            </w:r>
            <w:r w:rsidRPr="003C639A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rezentacja multimedialna, wyposażenie pracowni, fantomy modele, plansze dydaktyczne </w:t>
            </w:r>
            <w:r w:rsidRPr="003C63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Samokształcenie, k</w:t>
            </w:r>
            <w:r w:rsidRPr="003C639A">
              <w:rPr>
                <w:rFonts w:ascii="Times New Roman" w:hAnsi="Times New Roman" w:cs="Times New Roman"/>
                <w:kern w:val="1"/>
                <w:sz w:val="20"/>
                <w:szCs w:val="20"/>
              </w:rPr>
              <w:t>siążka, czasopismo</w:t>
            </w:r>
            <w:r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</w:tc>
      </w:tr>
      <w:tr w:rsidR="00811854" w:rsidRPr="00114B2C" w:rsidTr="003B6C2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EF3B7F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EF3B7F" w:rsidRPr="001974C2" w:rsidRDefault="00EF3B7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EF3B7F" w:rsidRPr="00EF3B7F" w:rsidRDefault="00EF3B7F" w:rsidP="00F26D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EF3B7F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K_A.W17. klasyfikację drobnoustrojów z uwzględnieniem mikroorganizmów chorobotwórczych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F3B7F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i obecnych w mikro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biocie fizjologicznej człowieka</w:t>
            </w:r>
            <w:r w:rsidRPr="00EF3B7F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B7F" w:rsidRPr="002A47BB" w:rsidRDefault="00EF3B7F" w:rsidP="00EF3B7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47B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Test/egzamin pisemny, egzamin ustny, </w:t>
            </w:r>
          </w:p>
        </w:tc>
      </w:tr>
      <w:tr w:rsidR="00EF3B7F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EF3B7F" w:rsidRPr="001974C2" w:rsidRDefault="00EF3B7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EF3B7F" w:rsidRPr="00EF3B7F" w:rsidRDefault="00EF3B7F" w:rsidP="00F26D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i/>
                <w:color w:val="000000"/>
                <w:sz w:val="20"/>
                <w:szCs w:val="20"/>
              </w:rPr>
            </w:pPr>
            <w:r w:rsidRPr="00EF3B7F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K_A.W18. podstawowe pojęcia z zakresu mikrobiologii i parazytologii oraz metody stosowane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F3B7F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w diagnostyce mikrobiologicznej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B7F" w:rsidRPr="002A47BB" w:rsidRDefault="00EF3B7F" w:rsidP="00EF3B7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47B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Test/egzamin pisemny, egzamin ustny, </w:t>
            </w:r>
          </w:p>
        </w:tc>
      </w:tr>
      <w:tr w:rsidR="00350304" w:rsidRPr="00114B2C" w:rsidTr="003B6C24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50304" w:rsidRPr="001974C2" w:rsidRDefault="0035030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350304" w:rsidRPr="00EF3B7F" w:rsidRDefault="00EF3B7F" w:rsidP="0046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3B7F">
              <w:rPr>
                <w:rFonts w:ascii="Times New Roman" w:hAnsi="Times New Roman" w:cs="Times New Roman"/>
                <w:sz w:val="20"/>
                <w:szCs w:val="20"/>
              </w:rPr>
              <w:t>K_A.U6. rozpoznawać najczęściej spotykane pasożyty człowieka na podstawie ich budowy, cykli życiowych oraz wywoływanych przez nie objawów chorobowych</w:t>
            </w:r>
            <w:r w:rsidR="00461661" w:rsidRPr="00EF3B7F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350304" w:rsidRPr="00EF3B7F" w:rsidRDefault="00EF3B7F" w:rsidP="00EF3B7F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EF3B7F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zaliczeniowa, referat, prezentacja, sprawozdanie, sprawdzian praktyczny</w:t>
            </w:r>
          </w:p>
        </w:tc>
      </w:tr>
      <w:tr w:rsidR="00B11C23" w:rsidRPr="00114B2C" w:rsidTr="003B6C24">
        <w:trPr>
          <w:trHeight w:val="588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B11C23" w:rsidRPr="001974C2" w:rsidRDefault="00B11C2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B11C23" w:rsidRPr="005A6A54" w:rsidRDefault="00B11C23" w:rsidP="00E443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</w:rPr>
            </w:pPr>
            <w:r w:rsidRPr="005A6A54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K_K.02. przestrzegania praw pacjenta</w:t>
            </w:r>
            <w:r w:rsidRPr="005A6A5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>,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B11C23" w:rsidRPr="00B11C23" w:rsidRDefault="00B11C23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B11C23" w:rsidRPr="00114B2C" w:rsidTr="003B6C24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B11C23" w:rsidRPr="001974C2" w:rsidRDefault="00B11C2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B11C23" w:rsidRPr="005A6A54" w:rsidRDefault="00B11C23" w:rsidP="00E443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</w:rPr>
            </w:pPr>
            <w:r w:rsidRPr="005A6A5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 xml:space="preserve">K_K.05. </w:t>
            </w:r>
            <w:r w:rsidRPr="005A6A54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zasięgania opinii ekspertów w przypadku trudności z samodzielnym rozwiązaniem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5A6A54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problemu;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B11C23" w:rsidRPr="00B11C23" w:rsidRDefault="00B11C23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B11C23" w:rsidRPr="00114B2C" w:rsidTr="003B6C24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B11C23" w:rsidRPr="001974C2" w:rsidRDefault="00B11C2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B11C23" w:rsidRPr="005A6A54" w:rsidRDefault="00B11C23" w:rsidP="00E443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</w:rPr>
            </w:pPr>
            <w:r w:rsidRPr="005A6A54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K_K06. przewidywania i uwzględniania czynników wpływających na reakcje własne i pacjenta.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B11C23" w:rsidRPr="00B11C23" w:rsidRDefault="00B11C23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1974C2" w:rsidRPr="00114B2C" w:rsidTr="003B6C24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C41FFD" w:rsidRPr="00C41FFD" w:rsidRDefault="00C41FFD" w:rsidP="00C41FFD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wyboru, test wielokrotnej odpowiedzi,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C41FFD" w:rsidRPr="00C41FFD" w:rsidRDefault="00C41FFD" w:rsidP="00C41FFD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1974C2" w:rsidRPr="0069385A" w:rsidRDefault="00C41FFD" w:rsidP="00C41FFD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:rsidTr="00115F0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:rsidTr="00115F0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3B6C2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3B6C24" w:rsidRPr="00114B2C" w:rsidTr="00115F0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6C24" w:rsidRPr="00115F03" w:rsidRDefault="00115F03" w:rsidP="00115F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5F03">
              <w:rPr>
                <w:rFonts w:ascii="Times New Roman" w:hAnsi="Times New Roman" w:cs="Times New Roman"/>
                <w:sz w:val="20"/>
                <w:szCs w:val="20"/>
              </w:rPr>
              <w:t>Podstawy bakteriologii, podział drobnoustrojów chorobotwórczych, morfologia i fizjologia drobnoustrojów. Genetyka bakterii – genetyczne podstawy patogenności. Mechanizmy bakteryjnej oporności, ekspresja fenotypowa odporności, terapia empiryczna. Odporność a zakażenie – przeciwzakaźne mechanizmy obronne, odporność w której pośredniczą przeciwciała (humoralna), odporność komórkowa.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B6C24" w:rsidRPr="00115F03" w:rsidRDefault="00115F0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15F0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115F03" w:rsidRPr="00114B2C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5F03" w:rsidRPr="00115F03" w:rsidRDefault="00115F03" w:rsidP="009A5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5F03">
              <w:rPr>
                <w:rFonts w:ascii="Times New Roman" w:hAnsi="Times New Roman" w:cs="Times New Roman"/>
                <w:sz w:val="20"/>
                <w:szCs w:val="20"/>
              </w:rPr>
              <w:t xml:space="preserve">Immunoprofilaktyka, rodzaje szczepionek, szczepionki jako immunoprofilaktyki. Fizjologiczna flora człowieka, anatomiczne rozmieszczenie flory fizjologicznej, chorobotwórczość flory fizjologicznej. Bakteriologia kliniczna – ziarenkowce, Gram-dodatnie, ogólna charakterystyka, czynniki determinujące chorobotwórczość, epidemiologia.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15F03" w:rsidRPr="00115F03" w:rsidRDefault="00115F0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15F0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115F03" w:rsidRPr="00114B2C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5F03" w:rsidRPr="00115F03" w:rsidRDefault="00115F03" w:rsidP="009A5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5F03">
              <w:rPr>
                <w:rFonts w:ascii="Times New Roman" w:hAnsi="Times New Roman" w:cs="Times New Roman"/>
                <w:sz w:val="20"/>
                <w:szCs w:val="20"/>
              </w:rPr>
              <w:t xml:space="preserve">Laseczki Gram-dodatnie tlenowe, Gram-dodatnie beztlenowe, charakterystyka, czynniki determinujące chorobotwórczość, epidemiologia. Ziarenkowce Gram-ujemne Neisseria i Moraxella, czynniki zjadliwości, epidemiologia.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15F03" w:rsidRPr="00115F03" w:rsidRDefault="00115F0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15F0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115F03" w:rsidRPr="00114B2C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5F03" w:rsidRPr="00115F03" w:rsidRDefault="00115F03" w:rsidP="009A5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5F03">
              <w:rPr>
                <w:rFonts w:ascii="Times New Roman" w:hAnsi="Times New Roman" w:cs="Times New Roman"/>
                <w:sz w:val="20"/>
                <w:szCs w:val="20"/>
              </w:rPr>
              <w:t xml:space="preserve">Pałeczki Gram-ujemne Haemophilus i Bordetella, Enterobacteriaceae i inne enteropatogenne pałeczki, zjadliwość, epidemiologia. Pałeczki Gram- ujemne, bakterie oportunistyczne i pochodzenia zwierzęcego.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15F03" w:rsidRPr="00115F03" w:rsidRDefault="00115F0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15F0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115F03" w:rsidRPr="00114B2C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5F03" w:rsidRPr="00115F03" w:rsidRDefault="00115F03" w:rsidP="009A593F">
            <w:pPr>
              <w:rPr>
                <w:rFonts w:ascii="Times New Roman" w:hAnsi="Times New Roman" w:cs="Times New Roman"/>
              </w:rPr>
            </w:pPr>
            <w:r w:rsidRPr="00115F03">
              <w:rPr>
                <w:rFonts w:ascii="Times New Roman" w:hAnsi="Times New Roman" w:cs="Times New Roman"/>
                <w:sz w:val="20"/>
                <w:szCs w:val="20"/>
              </w:rPr>
              <w:t xml:space="preserve">Prątki, Krętki, Legionellaceae, Actinomycetaceae i inne podobne drobnoustroje. Bakterie wewnątrzkomórkowe Rickettsiaceae, Chlamydiae, Bartonellaceae.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15F03" w:rsidRPr="00115F03" w:rsidRDefault="00115F0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15F0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3B6C24" w:rsidRPr="00114B2C" w:rsidTr="00115F0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6C24" w:rsidRDefault="003B6C2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115F03" w:rsidRPr="00114B2C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5F03" w:rsidRPr="00115F03" w:rsidRDefault="00115F03" w:rsidP="00E15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5F03">
              <w:rPr>
                <w:rFonts w:ascii="Times New Roman" w:hAnsi="Times New Roman" w:cs="Times New Roman"/>
                <w:sz w:val="20"/>
                <w:szCs w:val="20"/>
              </w:rPr>
              <w:t xml:space="preserve">Wirusologia kliniczna; wirusy RNA, patogeneza i epidemiologia. Wirusy DNA, patogeneza i epidemiologia. Wirusowe zapalenie wątroby; HAV, HBV, HCV, HEV. Mikologia kliniczna, dermatofity i grzyby nitkowate. Epidemiologia. Drożdżaki i grzyby dimorficzne.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15F03" w:rsidRPr="00233ED4" w:rsidRDefault="00115F0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115F03" w:rsidRPr="00114B2C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5F03" w:rsidRPr="00115F03" w:rsidRDefault="00115F03" w:rsidP="00E15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5F03">
              <w:rPr>
                <w:rFonts w:ascii="Times New Roman" w:hAnsi="Times New Roman" w:cs="Times New Roman"/>
                <w:sz w:val="20"/>
                <w:szCs w:val="20"/>
              </w:rPr>
              <w:t xml:space="preserve">Grzybice oportunistyczne. Parazytologia kliniczna. Zakażenia pasożytnicze. Robaki pasożytnicze płaskie i obłe. Epidemiologia. Wybrane choroby zakaźne. Bakteriemia, posocznica. Zakażenia układu moczowego.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15F03" w:rsidRDefault="00115F0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115F03" w:rsidRPr="00114B2C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5F03" w:rsidRPr="00115F03" w:rsidRDefault="00115F03" w:rsidP="00E15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5F03">
              <w:rPr>
                <w:rFonts w:ascii="Times New Roman" w:hAnsi="Times New Roman" w:cs="Times New Roman"/>
                <w:sz w:val="20"/>
                <w:szCs w:val="20"/>
              </w:rPr>
              <w:t xml:space="preserve">Choroby przenoszone drogą płciową. Zapalenie żołądka i jelit – zatrucie pokarmowe. Zakażenia bakteriami beztlenowymi. Zapalenie opon mózgowo-rdzeniowych. Zapalenie płuc.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15F03" w:rsidRDefault="00115F0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115F03" w:rsidRPr="00114B2C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5F03" w:rsidRPr="00115F03" w:rsidRDefault="00115F03" w:rsidP="00E15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5F03">
              <w:rPr>
                <w:rFonts w:ascii="Times New Roman" w:hAnsi="Times New Roman" w:cs="Times New Roman"/>
                <w:sz w:val="20"/>
                <w:szCs w:val="20"/>
              </w:rPr>
              <w:t xml:space="preserve">Choroby społeczne. Choroby odzwierzęce. Choroby zakaźne szerzące się drogą kropelkową: wirusowe, bakteryjne i pierwotniakowe.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15F03" w:rsidRDefault="00115F0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115F03" w:rsidRPr="00EF7B1A" w:rsidTr="00E032E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5F03" w:rsidRPr="00115F03" w:rsidRDefault="00115F03" w:rsidP="00E15F47">
            <w:pPr>
              <w:rPr>
                <w:rFonts w:ascii="Times New Roman" w:hAnsi="Times New Roman" w:cs="Times New Roman"/>
              </w:rPr>
            </w:pPr>
            <w:r w:rsidRPr="00115F03">
              <w:rPr>
                <w:rFonts w:ascii="Times New Roman" w:hAnsi="Times New Roman" w:cs="Times New Roman"/>
                <w:sz w:val="20"/>
                <w:szCs w:val="20"/>
              </w:rPr>
              <w:t>Zakażenia szpitalne, drogi szerzenia, profilaktyka, zwalczanie zakażeń. Postać kliniczna zakażeń.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auto"/>
            </w:tcBorders>
            <w:shd w:val="clear" w:color="auto" w:fill="FFFFFF"/>
            <w:vAlign w:val="center"/>
          </w:tcPr>
          <w:p w:rsidR="00115F03" w:rsidRPr="00E032E7" w:rsidRDefault="00115F0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365A21" w:rsidRPr="00114B2C" w:rsidTr="00E032E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65A21" w:rsidRDefault="00365A21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831718" w:rsidRPr="00114B2C" w:rsidTr="00E032E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831718" w:rsidRPr="00831718" w:rsidRDefault="00831718" w:rsidP="000678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718">
              <w:rPr>
                <w:rFonts w:ascii="Times New Roman" w:hAnsi="Times New Roman" w:cs="Times New Roman"/>
                <w:sz w:val="20"/>
                <w:szCs w:val="20"/>
              </w:rPr>
              <w:t>Określ zadania zespołu terapeutycznego w aspekcie profilaktyki zakażeń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1718">
              <w:rPr>
                <w:rFonts w:ascii="Times New Roman" w:hAnsi="Times New Roman" w:cs="Times New Roman"/>
                <w:sz w:val="20"/>
                <w:szCs w:val="20"/>
              </w:rPr>
              <w:t xml:space="preserve">wewnątrzszpitalnych.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1718" w:rsidRPr="00A31838" w:rsidRDefault="00831718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831718" w:rsidRPr="00114B2C" w:rsidTr="00E032E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831718" w:rsidRPr="00831718" w:rsidRDefault="00831718" w:rsidP="00067838">
            <w:pPr>
              <w:rPr>
                <w:rFonts w:ascii="Times New Roman" w:hAnsi="Times New Roman" w:cs="Times New Roman"/>
              </w:rPr>
            </w:pPr>
            <w:r w:rsidRPr="00831718">
              <w:rPr>
                <w:rFonts w:ascii="Times New Roman" w:hAnsi="Times New Roman" w:cs="Times New Roman"/>
                <w:sz w:val="20"/>
                <w:szCs w:val="20"/>
              </w:rPr>
              <w:t>Przedstaw obowiązujące procedury pobierania i transportu materiału biologicznego do badań bakteriologicznych.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831718" w:rsidRDefault="00831718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 w:rsidR="003F3000" w:rsidRPr="00114B2C" w:rsidTr="00E032E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:rsidTr="0050779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1B5988" w:rsidRPr="001B5988" w:rsidRDefault="001B5988" w:rsidP="001B5988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1B5988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:rsidR="001B5988" w:rsidRPr="001B5988" w:rsidRDefault="001B5988" w:rsidP="002E3226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1B5988">
              <w:rPr>
                <w:rFonts w:ascii="Times New Roman" w:hAnsi="Times New Roman" w:cs="Times New Roman"/>
                <w:kern w:val="1"/>
                <w:sz w:val="20"/>
                <w:szCs w:val="20"/>
              </w:rPr>
              <w:t>Zaliczenie z oceną</w:t>
            </w:r>
          </w:p>
          <w:p w:rsidR="001B5988" w:rsidRPr="001B5988" w:rsidRDefault="001B5988" w:rsidP="002E3226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1B5988">
              <w:rPr>
                <w:rFonts w:ascii="Times New Roman" w:hAnsi="Times New Roman" w:cs="Times New Roman"/>
                <w:kern w:val="1"/>
                <w:sz w:val="20"/>
                <w:szCs w:val="20"/>
              </w:rPr>
              <w:t>test</w:t>
            </w:r>
          </w:p>
          <w:p w:rsidR="001B5988" w:rsidRPr="001B5988" w:rsidRDefault="001B5988" w:rsidP="002E3226">
            <w:pPr>
              <w:pStyle w:val="Akapitzlist"/>
              <w:numPr>
                <w:ilvl w:val="0"/>
                <w:numId w:val="8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1B5988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C)uzyskanie ≥60% wymaganej punktacji za przewidziane formy weryfikacji efektów </w:t>
            </w:r>
            <w:r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uczenia się </w:t>
            </w:r>
          </w:p>
          <w:p w:rsidR="001B5988" w:rsidRPr="001B5988" w:rsidRDefault="001B5988" w:rsidP="001B5988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1B5988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Ćwiczenia</w:t>
            </w:r>
          </w:p>
          <w:p w:rsidR="001B5988" w:rsidRPr="001B5988" w:rsidRDefault="001B5988" w:rsidP="002E3226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1B5988">
              <w:rPr>
                <w:rFonts w:ascii="Times New Roman" w:hAnsi="Times New Roman" w:cs="Times New Roman"/>
                <w:kern w:val="1"/>
                <w:sz w:val="20"/>
                <w:szCs w:val="20"/>
              </w:rPr>
              <w:t>zaliczenie z oceną</w:t>
            </w:r>
          </w:p>
          <w:p w:rsidR="001B5988" w:rsidRPr="001B5988" w:rsidRDefault="001B5988" w:rsidP="002E3226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1B5988">
              <w:rPr>
                <w:rFonts w:ascii="Times New Roman" w:hAnsi="Times New Roman" w:cs="Times New Roman"/>
                <w:kern w:val="1"/>
                <w:sz w:val="20"/>
                <w:szCs w:val="20"/>
              </w:rPr>
              <w:t>kolokwium, wykonanie pracy zaliczeniowej, rozwiązanie zadania problemowego wg kryteriów</w:t>
            </w:r>
          </w:p>
          <w:p w:rsidR="001B5988" w:rsidRPr="001B5988" w:rsidRDefault="001B5988" w:rsidP="002E3226">
            <w:pPr>
              <w:pStyle w:val="Akapitzlist"/>
              <w:numPr>
                <w:ilvl w:val="0"/>
                <w:numId w:val="9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1B5988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100% obecności na zajęciach, uzyskanie ≥60% wymaganej punktacji za przewidziane formy weryfikacji efektów </w:t>
            </w:r>
            <w:r>
              <w:rPr>
                <w:rFonts w:ascii="Times New Roman" w:hAnsi="Times New Roman" w:cs="Times New Roman"/>
                <w:kern w:val="1"/>
                <w:sz w:val="20"/>
                <w:szCs w:val="20"/>
              </w:rPr>
              <w:t>uczenia się</w:t>
            </w:r>
            <w:r w:rsidRPr="001B5988">
              <w:rPr>
                <w:rFonts w:ascii="Times New Roman" w:hAnsi="Times New Roman" w:cs="Times New Roman"/>
                <w:kern w:val="1"/>
                <w:sz w:val="20"/>
                <w:szCs w:val="20"/>
              </w:rPr>
              <w:t>, pozytywna postawa zawodowa</w:t>
            </w:r>
          </w:p>
          <w:p w:rsidR="001B5988" w:rsidRPr="001B5988" w:rsidRDefault="001B5988" w:rsidP="001B59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B5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Samokształcenie </w:t>
            </w:r>
          </w:p>
          <w:p w:rsidR="001B5988" w:rsidRPr="001B5988" w:rsidRDefault="001B5988" w:rsidP="002E3226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1B5988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zaliczenie </w:t>
            </w:r>
          </w:p>
          <w:p w:rsidR="001B5988" w:rsidRPr="001B5988" w:rsidRDefault="001B5988" w:rsidP="002E3226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1B5988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przygotowanie i prezentacja projektu/ pracy zaliczeniowej</w:t>
            </w:r>
          </w:p>
          <w:p w:rsidR="00E83483" w:rsidRPr="001B5988" w:rsidRDefault="001B5988" w:rsidP="002E3226">
            <w:pPr>
              <w:pStyle w:val="Akapitzlist"/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1B5988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uzyskanie ≥60% wymaganej punktacji za przewidziane formy weryfikacji efektów </w:t>
            </w:r>
            <w:r>
              <w:rPr>
                <w:rFonts w:ascii="Times New Roman" w:hAnsi="Times New Roman" w:cs="Times New Roman"/>
                <w:kern w:val="1"/>
                <w:sz w:val="20"/>
                <w:szCs w:val="20"/>
              </w:rPr>
              <w:t>uczenia się</w:t>
            </w:r>
            <w:r w:rsidRPr="001B5988">
              <w:rPr>
                <w:rFonts w:ascii="Times New Roman" w:hAnsi="Times New Roman" w:cs="Times New Roman"/>
                <w:kern w:val="1"/>
                <w:sz w:val="20"/>
                <w:szCs w:val="20"/>
              </w:rPr>
              <w:t>,</w:t>
            </w:r>
          </w:p>
          <w:p w:rsidR="001B5988" w:rsidRPr="00E83483" w:rsidRDefault="001B5988" w:rsidP="001B5988">
            <w:pPr>
              <w:suppressAutoHyphens/>
              <w:snapToGrid w:val="0"/>
              <w:spacing w:after="0" w:line="240" w:lineRule="auto"/>
              <w:ind w:left="367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:rsidR="006E506A" w:rsidRPr="006E506A" w:rsidRDefault="006E506A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236FB5" w:rsidRPr="009A6997" w:rsidTr="0000763E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F05AE" w:rsidRPr="008F05AE" w:rsidRDefault="008F05AE" w:rsidP="002E3226">
            <w:pPr>
              <w:numPr>
                <w:ilvl w:val="0"/>
                <w:numId w:val="11"/>
              </w:numPr>
              <w:tabs>
                <w:tab w:val="left" w:pos="275"/>
              </w:tabs>
              <w:spacing w:after="0" w:line="240" w:lineRule="auto"/>
              <w:ind w:left="238" w:right="74" w:hanging="238"/>
              <w:rPr>
                <w:rFonts w:ascii="Times New Roman" w:hAnsi="Times New Roman" w:cs="Times New Roman"/>
                <w:sz w:val="20"/>
                <w:szCs w:val="20"/>
              </w:rPr>
            </w:pPr>
            <w:r w:rsidRPr="008F05AE">
              <w:rPr>
                <w:rFonts w:ascii="Times New Roman" w:hAnsi="Times New Roman" w:cs="Times New Roman"/>
                <w:sz w:val="20"/>
                <w:szCs w:val="20"/>
              </w:rPr>
              <w:t>Bielecka-Oder A.,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5AE">
              <w:rPr>
                <w:rFonts w:ascii="Times New Roman" w:hAnsi="Times New Roman" w:cs="Times New Roman"/>
                <w:iCs/>
                <w:sz w:val="20"/>
                <w:szCs w:val="20"/>
              </w:rPr>
              <w:t>Mikrobiologia lekarska,</w:t>
            </w:r>
            <w:r w:rsidRPr="008F05AE">
              <w:rPr>
                <w:rFonts w:ascii="Times New Roman" w:hAnsi="Times New Roman" w:cs="Times New Roman"/>
                <w:sz w:val="20"/>
                <w:szCs w:val="20"/>
              </w:rPr>
              <w:t xml:space="preserve"> Wyd. Lek. PZWL,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5AE">
              <w:rPr>
                <w:rFonts w:ascii="Times New Roman" w:hAnsi="Times New Roman" w:cs="Times New Roman"/>
                <w:sz w:val="20"/>
                <w:szCs w:val="20"/>
              </w:rPr>
              <w:t>Warszawa 2015.</w:t>
            </w:r>
          </w:p>
          <w:p w:rsidR="008F05AE" w:rsidRPr="008F05AE" w:rsidRDefault="008F05AE" w:rsidP="002E3226">
            <w:pPr>
              <w:numPr>
                <w:ilvl w:val="0"/>
                <w:numId w:val="11"/>
              </w:numPr>
              <w:tabs>
                <w:tab w:val="left" w:pos="275"/>
              </w:tabs>
              <w:spacing w:after="0" w:line="240" w:lineRule="auto"/>
              <w:ind w:left="238" w:right="74" w:hanging="238"/>
              <w:rPr>
                <w:rFonts w:ascii="Times New Roman" w:hAnsi="Times New Roman" w:cs="Times New Roman"/>
                <w:sz w:val="20"/>
                <w:szCs w:val="20"/>
              </w:rPr>
            </w:pPr>
            <w:r w:rsidRPr="008F05AE">
              <w:rPr>
                <w:rFonts w:ascii="Times New Roman" w:hAnsi="Times New Roman" w:cs="Times New Roman"/>
                <w:sz w:val="20"/>
                <w:szCs w:val="20"/>
              </w:rPr>
              <w:t>Przondo-Mordarska A., Szkaradkiewicz A.,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5AE">
              <w:rPr>
                <w:rFonts w:ascii="Times New Roman" w:hAnsi="Times New Roman" w:cs="Times New Roman"/>
                <w:iCs/>
                <w:sz w:val="20"/>
                <w:szCs w:val="20"/>
              </w:rPr>
              <w:t>Mikrobiologia,</w:t>
            </w:r>
            <w:r w:rsidRPr="008F05AE">
              <w:rPr>
                <w:rFonts w:ascii="Times New Roman" w:hAnsi="Times New Roman" w:cs="Times New Roman"/>
                <w:sz w:val="20"/>
                <w:szCs w:val="20"/>
              </w:rPr>
              <w:t xml:space="preserve"> Wyd. Med. Urban &amp; Partner, 2011.</w:t>
            </w:r>
          </w:p>
          <w:p w:rsidR="009A6997" w:rsidRPr="008F05AE" w:rsidRDefault="008F05AE" w:rsidP="002E3226">
            <w:pPr>
              <w:numPr>
                <w:ilvl w:val="0"/>
                <w:numId w:val="11"/>
              </w:numPr>
              <w:tabs>
                <w:tab w:val="left" w:pos="275"/>
              </w:tabs>
              <w:spacing w:after="0" w:line="240" w:lineRule="auto"/>
              <w:ind w:left="238" w:right="74" w:hanging="238"/>
              <w:rPr>
                <w:sz w:val="20"/>
                <w:szCs w:val="20"/>
              </w:rPr>
            </w:pPr>
            <w:r w:rsidRPr="008F05AE">
              <w:rPr>
                <w:rFonts w:ascii="Times New Roman" w:hAnsi="Times New Roman" w:cs="Times New Roman"/>
                <w:sz w:val="20"/>
              </w:rPr>
              <w:t xml:space="preserve">Stefaniak J. Pawłowski S.: </w:t>
            </w:r>
            <w:r w:rsidRPr="008F05AE">
              <w:rPr>
                <w:rFonts w:ascii="Times New Roman" w:hAnsi="Times New Roman" w:cs="Times New Roman"/>
                <w:iCs/>
                <w:sz w:val="20"/>
              </w:rPr>
              <w:t xml:space="preserve">Parazytologia kliniczna, </w:t>
            </w:r>
            <w:r w:rsidRPr="008F05AE">
              <w:rPr>
                <w:rFonts w:ascii="Times New Roman" w:hAnsi="Times New Roman" w:cs="Times New Roman"/>
                <w:sz w:val="20"/>
              </w:rPr>
              <w:t>Wyd. Lek. PZWL, Warszawa 2004</w:t>
            </w:r>
            <w:r w:rsidR="00DE718C" w:rsidRPr="008F05A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DE718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F05AE" w:rsidRPr="008F05AE" w:rsidRDefault="008F05AE" w:rsidP="002E3226">
            <w:pPr>
              <w:numPr>
                <w:ilvl w:val="0"/>
                <w:numId w:val="12"/>
              </w:numPr>
              <w:tabs>
                <w:tab w:val="left" w:pos="275"/>
              </w:tabs>
              <w:spacing w:after="0" w:line="240" w:lineRule="auto"/>
              <w:ind w:righ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8F05AE">
              <w:rPr>
                <w:rFonts w:ascii="Times New Roman" w:hAnsi="Times New Roman" w:cs="Times New Roman"/>
                <w:iCs/>
                <w:sz w:val="20"/>
                <w:szCs w:val="20"/>
              </w:rPr>
              <w:t>Choroby zakaźne i pasożytnicze,</w:t>
            </w:r>
            <w:r w:rsidRPr="008F05AE">
              <w:rPr>
                <w:rFonts w:ascii="Times New Roman" w:hAnsi="Times New Roman" w:cs="Times New Roman"/>
                <w:sz w:val="20"/>
                <w:szCs w:val="20"/>
              </w:rPr>
              <w:t xml:space="preserve"> pod redakcją R. Flisiaka, tom 1-4, Wydawnictwo Czelej,Lublin 2020.</w:t>
            </w:r>
          </w:p>
          <w:p w:rsidR="008F05AE" w:rsidRPr="008F05AE" w:rsidRDefault="008F05AE" w:rsidP="002E3226">
            <w:pPr>
              <w:numPr>
                <w:ilvl w:val="0"/>
                <w:numId w:val="12"/>
              </w:numPr>
              <w:tabs>
                <w:tab w:val="left" w:pos="275"/>
              </w:tabs>
              <w:spacing w:after="0" w:line="240" w:lineRule="auto"/>
              <w:ind w:righ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8F05AE">
              <w:rPr>
                <w:rFonts w:ascii="Times New Roman" w:hAnsi="Times New Roman" w:cs="Times New Roman"/>
                <w:sz w:val="20"/>
                <w:szCs w:val="20"/>
              </w:rPr>
              <w:t>Denys A.: Zakażenia szpitalne. Wybrane zagadnienia. Wyd. Wolters Kluwer. 2012</w:t>
            </w:r>
          </w:p>
          <w:p w:rsidR="003E428B" w:rsidRPr="008F05AE" w:rsidRDefault="008F05AE" w:rsidP="002E3226">
            <w:pPr>
              <w:numPr>
                <w:ilvl w:val="0"/>
                <w:numId w:val="12"/>
              </w:numPr>
              <w:tabs>
                <w:tab w:val="left" w:pos="275"/>
              </w:tabs>
              <w:spacing w:after="0" w:line="240" w:lineRule="auto"/>
              <w:ind w:right="74"/>
              <w:rPr>
                <w:sz w:val="20"/>
                <w:szCs w:val="20"/>
              </w:rPr>
            </w:pPr>
            <w:r w:rsidRPr="008F05AE">
              <w:rPr>
                <w:rFonts w:ascii="Times New Roman" w:hAnsi="Times New Roman" w:cs="Times New Roman"/>
                <w:sz w:val="20"/>
                <w:szCs w:val="20"/>
              </w:rPr>
              <w:t>Jędrychowski W. Epidemiologia w medycynie klinicznej i zdrowiu publicznym, Wydawnictwo Uniwersytetu Jagiellońskiego, 2010</w:t>
            </w:r>
          </w:p>
        </w:tc>
      </w:tr>
    </w:tbl>
    <w:p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36A" w:rsidRDefault="0006336A">
      <w:pPr>
        <w:spacing w:after="0" w:line="240" w:lineRule="auto"/>
      </w:pPr>
      <w:r>
        <w:separator/>
      </w:r>
    </w:p>
  </w:endnote>
  <w:endnote w:type="continuationSeparator" w:id="1">
    <w:p w:rsidR="0006336A" w:rsidRDefault="0006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06336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36A" w:rsidRDefault="0006336A">
      <w:pPr>
        <w:spacing w:after="0" w:line="240" w:lineRule="auto"/>
      </w:pPr>
      <w:r>
        <w:separator/>
      </w:r>
    </w:p>
  </w:footnote>
  <w:footnote w:type="continuationSeparator" w:id="1">
    <w:p w:rsidR="0006336A" w:rsidRDefault="00063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7DDA7B1A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sz w:val="20"/>
        <w:szCs w:val="20"/>
      </w:rPr>
    </w:lvl>
  </w:abstractNum>
  <w:abstractNum w:abstractNumId="1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2">
    <w:nsid w:val="00000007"/>
    <w:multiLevelType w:val="single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3">
    <w:nsid w:val="00000011"/>
    <w:multiLevelType w:val="singleLevel"/>
    <w:tmpl w:val="00000011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4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F64131"/>
    <w:multiLevelType w:val="hybridMultilevel"/>
    <w:tmpl w:val="ABC06032"/>
    <w:lvl w:ilvl="0" w:tplc="E62243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CEC7A9C"/>
    <w:multiLevelType w:val="hybridMultilevel"/>
    <w:tmpl w:val="10E2EC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0B2BA8"/>
    <w:multiLevelType w:val="hybridMultilevel"/>
    <w:tmpl w:val="F9746B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C2620C"/>
    <w:multiLevelType w:val="hybridMultilevel"/>
    <w:tmpl w:val="12DCC62E"/>
    <w:lvl w:ilvl="0" w:tplc="6B46E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765799E"/>
    <w:multiLevelType w:val="hybridMultilevel"/>
    <w:tmpl w:val="EA0EA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14"/>
  </w:num>
  <w:num w:numId="5">
    <w:abstractNumId w:val="4"/>
  </w:num>
  <w:num w:numId="6">
    <w:abstractNumId w:val="15"/>
  </w:num>
  <w:num w:numId="7">
    <w:abstractNumId w:val="11"/>
  </w:num>
  <w:num w:numId="8">
    <w:abstractNumId w:val="13"/>
  </w:num>
  <w:num w:numId="9">
    <w:abstractNumId w:val="7"/>
  </w:num>
  <w:num w:numId="10">
    <w:abstractNumId w:val="8"/>
  </w:num>
  <w:num w:numId="11">
    <w:abstractNumId w:val="10"/>
  </w:num>
  <w:num w:numId="12">
    <w:abstractNumId w:val="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06"/>
    <w:rsid w:val="00001A9B"/>
    <w:rsid w:val="00006F5C"/>
    <w:rsid w:val="0000763E"/>
    <w:rsid w:val="00014CEA"/>
    <w:rsid w:val="000222E7"/>
    <w:rsid w:val="00022C8B"/>
    <w:rsid w:val="00040A6C"/>
    <w:rsid w:val="00053C68"/>
    <w:rsid w:val="0006336A"/>
    <w:rsid w:val="00074D6F"/>
    <w:rsid w:val="000769EA"/>
    <w:rsid w:val="00076A45"/>
    <w:rsid w:val="000848DA"/>
    <w:rsid w:val="000925B7"/>
    <w:rsid w:val="00095C9F"/>
    <w:rsid w:val="00095E60"/>
    <w:rsid w:val="000B1F75"/>
    <w:rsid w:val="000B6003"/>
    <w:rsid w:val="000C5A40"/>
    <w:rsid w:val="000D005C"/>
    <w:rsid w:val="000D0EC6"/>
    <w:rsid w:val="000D231E"/>
    <w:rsid w:val="000E50F9"/>
    <w:rsid w:val="00110059"/>
    <w:rsid w:val="001101B3"/>
    <w:rsid w:val="00111592"/>
    <w:rsid w:val="00114B2C"/>
    <w:rsid w:val="00115F03"/>
    <w:rsid w:val="00127257"/>
    <w:rsid w:val="00127B82"/>
    <w:rsid w:val="001319F6"/>
    <w:rsid w:val="0013599F"/>
    <w:rsid w:val="00136326"/>
    <w:rsid w:val="00142D6B"/>
    <w:rsid w:val="0015350A"/>
    <w:rsid w:val="00157309"/>
    <w:rsid w:val="00161C94"/>
    <w:rsid w:val="00165F16"/>
    <w:rsid w:val="001721CE"/>
    <w:rsid w:val="001769E6"/>
    <w:rsid w:val="00176EE7"/>
    <w:rsid w:val="001778A3"/>
    <w:rsid w:val="00180422"/>
    <w:rsid w:val="00180C58"/>
    <w:rsid w:val="00182B5A"/>
    <w:rsid w:val="00184F94"/>
    <w:rsid w:val="0018741A"/>
    <w:rsid w:val="00192B1B"/>
    <w:rsid w:val="001974C2"/>
    <w:rsid w:val="001A69B2"/>
    <w:rsid w:val="001A7073"/>
    <w:rsid w:val="001A77FB"/>
    <w:rsid w:val="001A7D9D"/>
    <w:rsid w:val="001B2D16"/>
    <w:rsid w:val="001B3528"/>
    <w:rsid w:val="001B3F8A"/>
    <w:rsid w:val="001B5988"/>
    <w:rsid w:val="001C53C0"/>
    <w:rsid w:val="001C6318"/>
    <w:rsid w:val="001D0C79"/>
    <w:rsid w:val="001D1B12"/>
    <w:rsid w:val="001E5FC3"/>
    <w:rsid w:val="001F3A63"/>
    <w:rsid w:val="00203FCE"/>
    <w:rsid w:val="002042BF"/>
    <w:rsid w:val="002124C4"/>
    <w:rsid w:val="00220DF6"/>
    <w:rsid w:val="002213DA"/>
    <w:rsid w:val="00222152"/>
    <w:rsid w:val="002265A2"/>
    <w:rsid w:val="002322DF"/>
    <w:rsid w:val="00233ED4"/>
    <w:rsid w:val="00235D03"/>
    <w:rsid w:val="00236FB5"/>
    <w:rsid w:val="002528BA"/>
    <w:rsid w:val="0025443B"/>
    <w:rsid w:val="00254833"/>
    <w:rsid w:val="002564AC"/>
    <w:rsid w:val="002600EB"/>
    <w:rsid w:val="00260ADA"/>
    <w:rsid w:val="00262A50"/>
    <w:rsid w:val="00267D59"/>
    <w:rsid w:val="00272F64"/>
    <w:rsid w:val="0027320E"/>
    <w:rsid w:val="00284385"/>
    <w:rsid w:val="00292E6B"/>
    <w:rsid w:val="0029770C"/>
    <w:rsid w:val="00297D52"/>
    <w:rsid w:val="002A47BB"/>
    <w:rsid w:val="002A61BC"/>
    <w:rsid w:val="002A697A"/>
    <w:rsid w:val="002B5C35"/>
    <w:rsid w:val="002B5C64"/>
    <w:rsid w:val="002B72FF"/>
    <w:rsid w:val="002C76D4"/>
    <w:rsid w:val="002D687D"/>
    <w:rsid w:val="002D7F47"/>
    <w:rsid w:val="002E3226"/>
    <w:rsid w:val="002E5EF5"/>
    <w:rsid w:val="002F096B"/>
    <w:rsid w:val="002F511F"/>
    <w:rsid w:val="002F536C"/>
    <w:rsid w:val="00324B70"/>
    <w:rsid w:val="003420C1"/>
    <w:rsid w:val="00350304"/>
    <w:rsid w:val="0035084D"/>
    <w:rsid w:val="00356217"/>
    <w:rsid w:val="00356DAC"/>
    <w:rsid w:val="00356E47"/>
    <w:rsid w:val="00364B78"/>
    <w:rsid w:val="00365A21"/>
    <w:rsid w:val="003703DB"/>
    <w:rsid w:val="003706C5"/>
    <w:rsid w:val="00373877"/>
    <w:rsid w:val="003A1664"/>
    <w:rsid w:val="003A2F0C"/>
    <w:rsid w:val="003B017B"/>
    <w:rsid w:val="003B1396"/>
    <w:rsid w:val="003B180B"/>
    <w:rsid w:val="003B6C24"/>
    <w:rsid w:val="003C23A7"/>
    <w:rsid w:val="003C27D2"/>
    <w:rsid w:val="003C639A"/>
    <w:rsid w:val="003D5E35"/>
    <w:rsid w:val="003E1E7B"/>
    <w:rsid w:val="003E3BED"/>
    <w:rsid w:val="003E3D17"/>
    <w:rsid w:val="003E428B"/>
    <w:rsid w:val="003F3000"/>
    <w:rsid w:val="0040676F"/>
    <w:rsid w:val="0041627B"/>
    <w:rsid w:val="00416657"/>
    <w:rsid w:val="0042427A"/>
    <w:rsid w:val="00424A0C"/>
    <w:rsid w:val="00427394"/>
    <w:rsid w:val="00430FC0"/>
    <w:rsid w:val="0044203C"/>
    <w:rsid w:val="00443920"/>
    <w:rsid w:val="00446691"/>
    <w:rsid w:val="00451B1B"/>
    <w:rsid w:val="00461661"/>
    <w:rsid w:val="004650B6"/>
    <w:rsid w:val="00471C74"/>
    <w:rsid w:val="00474A69"/>
    <w:rsid w:val="00477A1B"/>
    <w:rsid w:val="00482393"/>
    <w:rsid w:val="004856F0"/>
    <w:rsid w:val="00495756"/>
    <w:rsid w:val="004A1DF7"/>
    <w:rsid w:val="004A4B5B"/>
    <w:rsid w:val="004A5664"/>
    <w:rsid w:val="004B0C42"/>
    <w:rsid w:val="004B5EEE"/>
    <w:rsid w:val="004C09BE"/>
    <w:rsid w:val="004C3BEE"/>
    <w:rsid w:val="004D26CB"/>
    <w:rsid w:val="004D3CB5"/>
    <w:rsid w:val="004D4161"/>
    <w:rsid w:val="004D49DA"/>
    <w:rsid w:val="004F0EEC"/>
    <w:rsid w:val="004F596F"/>
    <w:rsid w:val="00500811"/>
    <w:rsid w:val="00507792"/>
    <w:rsid w:val="00523677"/>
    <w:rsid w:val="005243FC"/>
    <w:rsid w:val="00527739"/>
    <w:rsid w:val="00527C98"/>
    <w:rsid w:val="00532BFA"/>
    <w:rsid w:val="0053331B"/>
    <w:rsid w:val="0053457D"/>
    <w:rsid w:val="00536BB3"/>
    <w:rsid w:val="00536E53"/>
    <w:rsid w:val="00540910"/>
    <w:rsid w:val="0055232C"/>
    <w:rsid w:val="0057243C"/>
    <w:rsid w:val="00572978"/>
    <w:rsid w:val="00576660"/>
    <w:rsid w:val="00576AE5"/>
    <w:rsid w:val="0058174E"/>
    <w:rsid w:val="00581BB0"/>
    <w:rsid w:val="00583F29"/>
    <w:rsid w:val="00597ADF"/>
    <w:rsid w:val="005A0C65"/>
    <w:rsid w:val="005A69EF"/>
    <w:rsid w:val="005A6A54"/>
    <w:rsid w:val="005D0A4A"/>
    <w:rsid w:val="005D1201"/>
    <w:rsid w:val="005D6F13"/>
    <w:rsid w:val="005D7E90"/>
    <w:rsid w:val="005F39BF"/>
    <w:rsid w:val="005F4517"/>
    <w:rsid w:val="005F51F3"/>
    <w:rsid w:val="005F57CC"/>
    <w:rsid w:val="00601D15"/>
    <w:rsid w:val="00624C8D"/>
    <w:rsid w:val="006314FE"/>
    <w:rsid w:val="006526D9"/>
    <w:rsid w:val="00660E66"/>
    <w:rsid w:val="0066276C"/>
    <w:rsid w:val="00664ACE"/>
    <w:rsid w:val="00671AC5"/>
    <w:rsid w:val="00683384"/>
    <w:rsid w:val="006841C5"/>
    <w:rsid w:val="00684B23"/>
    <w:rsid w:val="006858A9"/>
    <w:rsid w:val="006877A7"/>
    <w:rsid w:val="00687DFF"/>
    <w:rsid w:val="0069385A"/>
    <w:rsid w:val="006A36D0"/>
    <w:rsid w:val="006B1281"/>
    <w:rsid w:val="006B1AAC"/>
    <w:rsid w:val="006C04B8"/>
    <w:rsid w:val="006C45EA"/>
    <w:rsid w:val="006C5135"/>
    <w:rsid w:val="006D2ED9"/>
    <w:rsid w:val="006D3166"/>
    <w:rsid w:val="006E0368"/>
    <w:rsid w:val="006E506A"/>
    <w:rsid w:val="00701A8D"/>
    <w:rsid w:val="00702F8C"/>
    <w:rsid w:val="00707D62"/>
    <w:rsid w:val="007112F4"/>
    <w:rsid w:val="0071259F"/>
    <w:rsid w:val="00714CF8"/>
    <w:rsid w:val="00715257"/>
    <w:rsid w:val="0072311C"/>
    <w:rsid w:val="00744DA9"/>
    <w:rsid w:val="00746450"/>
    <w:rsid w:val="00752702"/>
    <w:rsid w:val="007563FC"/>
    <w:rsid w:val="00757D62"/>
    <w:rsid w:val="0076032A"/>
    <w:rsid w:val="0076211D"/>
    <w:rsid w:val="0077005A"/>
    <w:rsid w:val="0077379A"/>
    <w:rsid w:val="007803F6"/>
    <w:rsid w:val="0079311F"/>
    <w:rsid w:val="00795675"/>
    <w:rsid w:val="007B3C30"/>
    <w:rsid w:val="007B3C8B"/>
    <w:rsid w:val="007B3E8C"/>
    <w:rsid w:val="007B49BF"/>
    <w:rsid w:val="007C1C2C"/>
    <w:rsid w:val="007C7A7E"/>
    <w:rsid w:val="007E1386"/>
    <w:rsid w:val="007E13C2"/>
    <w:rsid w:val="007F5625"/>
    <w:rsid w:val="00805675"/>
    <w:rsid w:val="00807F1D"/>
    <w:rsid w:val="00811854"/>
    <w:rsid w:val="00813103"/>
    <w:rsid w:val="00814043"/>
    <w:rsid w:val="00816438"/>
    <w:rsid w:val="00831718"/>
    <w:rsid w:val="008405CA"/>
    <w:rsid w:val="00847100"/>
    <w:rsid w:val="00852B2B"/>
    <w:rsid w:val="00867D16"/>
    <w:rsid w:val="008739D0"/>
    <w:rsid w:val="00876138"/>
    <w:rsid w:val="0087756E"/>
    <w:rsid w:val="00895FAA"/>
    <w:rsid w:val="008963E4"/>
    <w:rsid w:val="008A0645"/>
    <w:rsid w:val="008A2C73"/>
    <w:rsid w:val="008A3E97"/>
    <w:rsid w:val="008B6CF0"/>
    <w:rsid w:val="008C07CB"/>
    <w:rsid w:val="008C46F6"/>
    <w:rsid w:val="008C53A3"/>
    <w:rsid w:val="008D1ED0"/>
    <w:rsid w:val="008D5212"/>
    <w:rsid w:val="008E6494"/>
    <w:rsid w:val="008F00D2"/>
    <w:rsid w:val="008F05AE"/>
    <w:rsid w:val="008F126B"/>
    <w:rsid w:val="0090473E"/>
    <w:rsid w:val="009104BE"/>
    <w:rsid w:val="00911416"/>
    <w:rsid w:val="00922C69"/>
    <w:rsid w:val="00922ED7"/>
    <w:rsid w:val="009234A6"/>
    <w:rsid w:val="00936E06"/>
    <w:rsid w:val="00937395"/>
    <w:rsid w:val="00940D33"/>
    <w:rsid w:val="009474D7"/>
    <w:rsid w:val="00950279"/>
    <w:rsid w:val="00955C27"/>
    <w:rsid w:val="009600CB"/>
    <w:rsid w:val="00972698"/>
    <w:rsid w:val="0097290F"/>
    <w:rsid w:val="009814E8"/>
    <w:rsid w:val="00982F1D"/>
    <w:rsid w:val="0098360C"/>
    <w:rsid w:val="009842BE"/>
    <w:rsid w:val="009860F0"/>
    <w:rsid w:val="009923B6"/>
    <w:rsid w:val="00992B99"/>
    <w:rsid w:val="009A234E"/>
    <w:rsid w:val="009A509B"/>
    <w:rsid w:val="009A6997"/>
    <w:rsid w:val="009A72AD"/>
    <w:rsid w:val="009B5AE2"/>
    <w:rsid w:val="009B78DA"/>
    <w:rsid w:val="009C5E6B"/>
    <w:rsid w:val="009D2A86"/>
    <w:rsid w:val="009D4A50"/>
    <w:rsid w:val="009D58EE"/>
    <w:rsid w:val="009E6036"/>
    <w:rsid w:val="009F6997"/>
    <w:rsid w:val="00A01097"/>
    <w:rsid w:val="00A0325B"/>
    <w:rsid w:val="00A071E6"/>
    <w:rsid w:val="00A31838"/>
    <w:rsid w:val="00A33A23"/>
    <w:rsid w:val="00A43D2B"/>
    <w:rsid w:val="00A45C11"/>
    <w:rsid w:val="00A45E9D"/>
    <w:rsid w:val="00A46CC9"/>
    <w:rsid w:val="00A51FDE"/>
    <w:rsid w:val="00A553E5"/>
    <w:rsid w:val="00A61140"/>
    <w:rsid w:val="00A62D78"/>
    <w:rsid w:val="00A65FDC"/>
    <w:rsid w:val="00A6746F"/>
    <w:rsid w:val="00A75859"/>
    <w:rsid w:val="00A979FC"/>
    <w:rsid w:val="00AA429F"/>
    <w:rsid w:val="00AC17ED"/>
    <w:rsid w:val="00AC6A1E"/>
    <w:rsid w:val="00AD155B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62DD"/>
    <w:rsid w:val="00B26D33"/>
    <w:rsid w:val="00B30075"/>
    <w:rsid w:val="00B32FB1"/>
    <w:rsid w:val="00B332F2"/>
    <w:rsid w:val="00B336FD"/>
    <w:rsid w:val="00B34554"/>
    <w:rsid w:val="00B4269E"/>
    <w:rsid w:val="00B43732"/>
    <w:rsid w:val="00B50C12"/>
    <w:rsid w:val="00B524D6"/>
    <w:rsid w:val="00B52739"/>
    <w:rsid w:val="00B53CBF"/>
    <w:rsid w:val="00B55D1A"/>
    <w:rsid w:val="00B802FB"/>
    <w:rsid w:val="00B80C2F"/>
    <w:rsid w:val="00B81561"/>
    <w:rsid w:val="00B81A8F"/>
    <w:rsid w:val="00B83A0E"/>
    <w:rsid w:val="00B8486D"/>
    <w:rsid w:val="00B9560C"/>
    <w:rsid w:val="00B96D58"/>
    <w:rsid w:val="00BA2AA6"/>
    <w:rsid w:val="00BA553D"/>
    <w:rsid w:val="00BA5D42"/>
    <w:rsid w:val="00BB0068"/>
    <w:rsid w:val="00BB4066"/>
    <w:rsid w:val="00BC0B7D"/>
    <w:rsid w:val="00BC7E1F"/>
    <w:rsid w:val="00BD30B3"/>
    <w:rsid w:val="00C00ABF"/>
    <w:rsid w:val="00C12343"/>
    <w:rsid w:val="00C2066B"/>
    <w:rsid w:val="00C22126"/>
    <w:rsid w:val="00C2463F"/>
    <w:rsid w:val="00C41FFD"/>
    <w:rsid w:val="00C4273D"/>
    <w:rsid w:val="00C45C9E"/>
    <w:rsid w:val="00C56FDC"/>
    <w:rsid w:val="00C6133B"/>
    <w:rsid w:val="00C66A3B"/>
    <w:rsid w:val="00C7739A"/>
    <w:rsid w:val="00C811F6"/>
    <w:rsid w:val="00C85B55"/>
    <w:rsid w:val="00C916CB"/>
    <w:rsid w:val="00C92D92"/>
    <w:rsid w:val="00C97123"/>
    <w:rsid w:val="00CA2B6E"/>
    <w:rsid w:val="00CB0059"/>
    <w:rsid w:val="00CB06A3"/>
    <w:rsid w:val="00CB462B"/>
    <w:rsid w:val="00CB5168"/>
    <w:rsid w:val="00CB62F4"/>
    <w:rsid w:val="00CD241C"/>
    <w:rsid w:val="00CD6069"/>
    <w:rsid w:val="00CD7A74"/>
    <w:rsid w:val="00CE4775"/>
    <w:rsid w:val="00D01A5B"/>
    <w:rsid w:val="00D14A8A"/>
    <w:rsid w:val="00D217DB"/>
    <w:rsid w:val="00D268FE"/>
    <w:rsid w:val="00D26E95"/>
    <w:rsid w:val="00D272AD"/>
    <w:rsid w:val="00D272D2"/>
    <w:rsid w:val="00D302E5"/>
    <w:rsid w:val="00D33022"/>
    <w:rsid w:val="00D33646"/>
    <w:rsid w:val="00D42856"/>
    <w:rsid w:val="00D465BF"/>
    <w:rsid w:val="00D53632"/>
    <w:rsid w:val="00D57349"/>
    <w:rsid w:val="00D61BD0"/>
    <w:rsid w:val="00D641D5"/>
    <w:rsid w:val="00D65BF4"/>
    <w:rsid w:val="00D763C9"/>
    <w:rsid w:val="00D80A73"/>
    <w:rsid w:val="00D843EE"/>
    <w:rsid w:val="00D86543"/>
    <w:rsid w:val="00D9773B"/>
    <w:rsid w:val="00DA4207"/>
    <w:rsid w:val="00DB1895"/>
    <w:rsid w:val="00DB1C4D"/>
    <w:rsid w:val="00DB7685"/>
    <w:rsid w:val="00DC4C9D"/>
    <w:rsid w:val="00DC6308"/>
    <w:rsid w:val="00DE0136"/>
    <w:rsid w:val="00DE192F"/>
    <w:rsid w:val="00DE3B30"/>
    <w:rsid w:val="00DE3F07"/>
    <w:rsid w:val="00DE718C"/>
    <w:rsid w:val="00DF6BDD"/>
    <w:rsid w:val="00E0101E"/>
    <w:rsid w:val="00E032E7"/>
    <w:rsid w:val="00E03A4B"/>
    <w:rsid w:val="00E16228"/>
    <w:rsid w:val="00E23BF1"/>
    <w:rsid w:val="00E27314"/>
    <w:rsid w:val="00E31C36"/>
    <w:rsid w:val="00E408DD"/>
    <w:rsid w:val="00E43DF7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1115"/>
    <w:rsid w:val="00E9338A"/>
    <w:rsid w:val="00E95038"/>
    <w:rsid w:val="00EC3419"/>
    <w:rsid w:val="00ED0C8C"/>
    <w:rsid w:val="00EE1050"/>
    <w:rsid w:val="00EE6A98"/>
    <w:rsid w:val="00EE6CB6"/>
    <w:rsid w:val="00EF3B7F"/>
    <w:rsid w:val="00EF6D35"/>
    <w:rsid w:val="00EF7B1A"/>
    <w:rsid w:val="00EF7DC1"/>
    <w:rsid w:val="00F0329D"/>
    <w:rsid w:val="00F15ABA"/>
    <w:rsid w:val="00F176DC"/>
    <w:rsid w:val="00F40352"/>
    <w:rsid w:val="00F42261"/>
    <w:rsid w:val="00F46AEB"/>
    <w:rsid w:val="00F47952"/>
    <w:rsid w:val="00F5271D"/>
    <w:rsid w:val="00F55EC0"/>
    <w:rsid w:val="00F60204"/>
    <w:rsid w:val="00F612EE"/>
    <w:rsid w:val="00F63382"/>
    <w:rsid w:val="00F6348A"/>
    <w:rsid w:val="00F70008"/>
    <w:rsid w:val="00F70331"/>
    <w:rsid w:val="00F72554"/>
    <w:rsid w:val="00F72BFA"/>
    <w:rsid w:val="00F77C47"/>
    <w:rsid w:val="00F86BC7"/>
    <w:rsid w:val="00F8734E"/>
    <w:rsid w:val="00F873E2"/>
    <w:rsid w:val="00F9513B"/>
    <w:rsid w:val="00F96B11"/>
    <w:rsid w:val="00FA1617"/>
    <w:rsid w:val="00FA2A59"/>
    <w:rsid w:val="00FA3C7B"/>
    <w:rsid w:val="00FB15D8"/>
    <w:rsid w:val="00FB6D64"/>
    <w:rsid w:val="00FB72E7"/>
    <w:rsid w:val="00FD5836"/>
    <w:rsid w:val="00FD6B63"/>
    <w:rsid w:val="00FE08A4"/>
    <w:rsid w:val="00FE1037"/>
    <w:rsid w:val="00FE5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1422</Words>
  <Characters>8534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3</cp:revision>
  <dcterms:created xsi:type="dcterms:W3CDTF">2021-10-27T10:38:00Z</dcterms:created>
  <dcterms:modified xsi:type="dcterms:W3CDTF">2021-11-02T10:05:00Z</dcterms:modified>
</cp:coreProperties>
</file>